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1" w:rsidRPr="00905672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val="en-US" w:eastAsia="ru-RU"/>
        </w:rPr>
      </w:pPr>
    </w:p>
    <w:p w:rsidR="004F1B11" w:rsidRPr="009F4354" w:rsidRDefault="004F1B11" w:rsidP="004F1B11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</w:t>
      </w:r>
    </w:p>
    <w:p w:rsidR="004F1B11" w:rsidRPr="009F4354" w:rsidRDefault="005F0C65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Заместитель п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конкурсной комиссии Восточно-Сибирской дирекции снабжения –</w:t>
      </w:r>
      <w:r w:rsidR="002E0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структурного подразделения Центральной дирекции закупок и снабжения-филиала ОА</w:t>
      </w:r>
      <w:r w:rsidR="00FF0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«РЖД»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________________</w:t>
      </w:r>
      <w:r w:rsidR="005F0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Н.А.Скляднева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1B11" w:rsidRPr="009F4354" w:rsidRDefault="004F1B11" w:rsidP="00BC4D70">
      <w:pPr>
        <w:spacing w:after="0" w:line="240" w:lineRule="auto"/>
        <w:ind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 __________ 2024</w:t>
      </w: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F1B11" w:rsidRPr="009F4354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127E1C" w:rsidRPr="00491B3E" w:rsidRDefault="004F1B11" w:rsidP="00127E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ДОКУМЕНТАЦИЯ № </w:t>
      </w:r>
      <w:r w:rsidR="00127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ОТБОРА УЧАСТНИКОВ</w:t>
      </w:r>
    </w:p>
    <w:p w:rsidR="004F1B11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рамках Программы по развитию субъектов малого и среднего предпринимательства на </w:t>
      </w:r>
      <w:r w:rsidR="005F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заключения догово</w:t>
      </w:r>
      <w:r w:rsidR="00BC4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 поставки </w:t>
      </w:r>
      <w:r w:rsidR="003742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бумажной продукции</w:t>
      </w:r>
      <w:r w:rsidR="00BC4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</w:t>
      </w: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нужд ОАО «РЖД»</w:t>
      </w:r>
    </w:p>
    <w:p w:rsidR="004F1B11" w:rsidRPr="009F4354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4F1B11" w:rsidRPr="00295046" w:rsidRDefault="004F1B11" w:rsidP="004F1B11">
      <w:pPr>
        <w:keepNext/>
        <w:tabs>
          <w:tab w:val="num" w:pos="1418"/>
          <w:tab w:val="num" w:pos="2912"/>
        </w:tabs>
        <w:spacing w:before="120" w:after="12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54336087"/>
      <w:bookmarkStart w:id="2" w:name="_Toc74302646"/>
      <w:bookmarkStart w:id="3" w:name="_Toc123309419"/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ТЕРМИНЫ И ОПРЕДЕЛЕНИЯ</w:t>
      </w:r>
      <w:bookmarkEnd w:id="1"/>
      <w:bookmarkEnd w:id="2"/>
      <w:bookmarkEnd w:id="3"/>
      <w:r>
        <w:rPr>
          <w:rStyle w:val="a4"/>
          <w:rFonts w:ascii="Times New Roman" w:eastAsia="Times New Roman" w:hAnsi="Times New Roman"/>
          <w:b/>
          <w:sz w:val="28"/>
          <w:szCs w:val="28"/>
          <w:lang w:eastAsia="ru-RU"/>
        </w:rPr>
        <w:footnoteReference w:id="1"/>
      </w:r>
    </w:p>
    <w:p w:rsidR="004F1B11" w:rsidRPr="00295046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 развитию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целях их потенциального участия в закупках товаров (работ, услуг) ОАО «РЖД»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– комплекс 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оказанию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 поддержки субъектам малого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среднего предпринимательства – участникам Программы.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Документация 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документация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отборе) – настоящая документация, содержащая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конкретизирующая положения, предусмотренные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подразделение ОАО «РЖД», в том числе структурное подразделение филиала, указанное в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1 Информационной карты настоящей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инициирующее процедуру проведения отбора субъектов малого и среднего предпринимательства для участия 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 малого и среднего предпринимательства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субъекты МСП)  – юридические лица и индивидуальные предприниматели, отнесенные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с условиями, установленными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24 июля 2007 г.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№ 209-ФЗ «О развитии малого и среднего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 в Российской Федерации», к малым предприятиям,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к микропредприятиям, и средним предприятиям.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оценки соответствия поставщиков (исполнителей, подрядчиков) из числа субъектов  МСП требованиям,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законодательстве РФ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Программе и документации об отборе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Цифровая платформа МСП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в информационно-телекоммуникационной сети «Интернет», на котором проводятся отборы в электронной форме, указанный в п. 2 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Информационной карты настоящей документации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отбора (участник)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подавший заявку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участие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отборе посредством Цифровой платформы МСП.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Программы развития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соответствующий требованиям законодательства РФ, Программы,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стоящей документации об отборе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прошедший в установленном порядке отбор.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отборе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заявка) –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 документов, требования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содержанию, форме, оформлению и составу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орых установлены 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Программой.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закупке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«Положение о закупке товаров, работ, услуг для нужд ОАО «РЖД», утвержденное решением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ОАО «РЖД» от 28 июня 2018 г., протокол № 26.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закупка среди субъектов МСП, осуществляемая способами и в порядке, предусмотренными Федеральный закон от 18 июля 2011 г. № 223-ФЗ «О закупках товаров, работ, услуг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ельными видами юридических лиц» 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Положением о закупке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1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реестр субъектов МСП, направивших заявку для участия в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2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3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Программы, не исполнивших своих обязательств перед Заказчиком, предусмотренных соглашением.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документации применяются следующие сокращения: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223-ФЗ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18 июля 2011 г. № 223-ФЗ «О закупках товаров, работ, услуг отдельными видами юридических лиц».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209-ФЗ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 июля 2007 г. №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4F1B11" w:rsidRPr="0026654F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44-ФЗ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5 апреля 2013 г. № 44-ФЗ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государственных и муниципальных нужд»/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Постановление № 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г. № 2008 «Об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Российская Федерация.</w:t>
      </w:r>
    </w:p>
    <w:p w:rsidR="004F1B11" w:rsidRPr="00B64547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11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6654F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 ОТБОРЕ</w:t>
      </w:r>
    </w:p>
    <w:p w:rsidR="004F1B11" w:rsidRPr="00295046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585"/>
        <w:gridCol w:w="6350"/>
      </w:tblGrid>
      <w:tr w:rsidR="004F1B11" w:rsidRPr="00295046" w:rsidTr="0064281A">
        <w:tc>
          <w:tcPr>
            <w:tcW w:w="0" w:type="auto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585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п/п</w:t>
            </w:r>
          </w:p>
        </w:tc>
        <w:tc>
          <w:tcPr>
            <w:tcW w:w="6350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п/п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место нахождения, почтовый адрес, адрес электронной почты, номер контактного телефона Заказчика  </w:t>
            </w:r>
          </w:p>
        </w:tc>
        <w:tc>
          <w:tcPr>
            <w:tcW w:w="6350" w:type="dxa"/>
          </w:tcPr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ОАО «РЖД»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«РЖД»,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664003,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д.7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Другова Елена Анатольевна – </w:t>
            </w:r>
          </w:p>
          <w:p w:rsidR="00612390" w:rsidRPr="00FA39FC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сектора маркетинга, </w:t>
            </w: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(992-46)4-30-65, 8(3952)64-30-65</w:t>
            </w:r>
          </w:p>
          <w:p w:rsidR="004F1B11" w:rsidRPr="00FA39FC" w:rsidRDefault="00612390" w:rsidP="0064281A">
            <w:pPr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@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491B3E" w:rsidDel="0061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Отбор проводится с целью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Настоящая документация об отборе конкретизирует условия Программы </w:t>
            </w:r>
            <w:r w:rsidRPr="00266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потребностями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Дирекции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 Подавая заявку на участие в отборе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МСП соглашается со всеми требованиями, формами документов, мерами и форма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поддержки, предусмотренными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Программой, </w:t>
            </w:r>
            <w:r w:rsidRPr="00D2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также документацией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Правовая основа проведения отбора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 № 209-ФЗ;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Постановление № 2008;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Программа;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законодатель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акты, содержащие положения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не является процедурой закупки по смыслу Закона № 223-ФЗ, 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ожения о закупке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или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 налагает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Дирекцию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по оказанию мер поддержки,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зафиксированных в индивидуальной карте развития субъекта МСП (далее – индивидуальная карта).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несоответствия отдельных положений документации об отборе изменениям, внесённым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законодательство РФ и принятым во исполнение его нормативным правовым актам, необходимо руководствоваться законодательством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принятыми во исполнение его нормативными правовыми актами.</w:t>
            </w:r>
          </w:p>
        </w:tc>
      </w:tr>
      <w:tr w:rsidR="004F1B11" w:rsidRPr="00295046" w:rsidTr="0064281A">
        <w:trPr>
          <w:trHeight w:val="3785"/>
        </w:trPr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отбора</w:t>
            </w:r>
          </w:p>
        </w:tc>
        <w:tc>
          <w:tcPr>
            <w:tcW w:w="6350" w:type="dxa"/>
          </w:tcPr>
          <w:p w:rsidR="004F1B11" w:rsidRPr="00491B3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4.1. Информация и документы в отношении отбора публикуются на Цифровой платформе МСП, </w:t>
            </w:r>
            <w:r w:rsidR="00BE7EA0" w:rsidRPr="00BE7E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официальном сайте АО «Корпорация «МСП»,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 также на официальном сайте ОАО «РЖД»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в разделе «Информация для МСП».</w:t>
            </w:r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4" w:name="_Toc30595401"/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4.2. Оператором Цифровой платформы МСП обеспечивается размещение документации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об отборе и иная информация по отбору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на усмотрение Дирекции, подача участниками заявок, предоставление Дирекции доступа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к поданным заявкам участников.</w:t>
            </w:r>
            <w:bookmarkEnd w:id="4"/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4.3. Участники должны самостоятельно отслеживать опубликованные на Цифровой платформе МСП документы и информацию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 принятых в ходе отбора решениях Заказчика.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отбора</w:t>
            </w:r>
          </w:p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код по Общероссийскому классификатору продукции по видам экономической деятельности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(ОКПД 2)</w:t>
            </w:r>
          </w:p>
        </w:tc>
        <w:tc>
          <w:tcPr>
            <w:tcW w:w="6350" w:type="dxa"/>
          </w:tcPr>
          <w:p w:rsidR="004F1B11" w:rsidRPr="00612390" w:rsidRDefault="00FF12CA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2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4F1B11" w:rsidRPr="00612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ОКПД 2 – </w:t>
            </w:r>
            <w:r w:rsidR="003742FC" w:rsidRPr="003742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17.22.11.110</w:t>
            </w:r>
          </w:p>
          <w:p w:rsidR="003742FC" w:rsidRDefault="004F1B11" w:rsidP="00BC4D7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12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3742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="003742FC" w:rsidRPr="003742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умага туалетная из бумажной массы, бумаги, целлюлозной ваты и целлюлозных волокон и полотна из целлюлозных волокон</w:t>
            </w:r>
          </w:p>
          <w:p w:rsidR="00612390" w:rsidRPr="003742FC" w:rsidRDefault="00612390" w:rsidP="003742FC">
            <w:pPr>
              <w:spacing w:after="0" w:line="360" w:lineRule="exact"/>
              <w:ind w:firstLine="60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742F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3742FC" w:rsidRPr="003742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ОКПД 2 - 17.22.12.110</w:t>
            </w:r>
          </w:p>
          <w:p w:rsidR="003742FC" w:rsidRPr="003742FC" w:rsidRDefault="003742FC" w:rsidP="00BC4D7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742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проводится в соответствии с правилами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 использованием функционала Цифровой платформы МСП, находящейся по адресу https://мсп.рф/.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5" w:type="dxa"/>
          </w:tcPr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оказания</w:t>
            </w:r>
          </w:p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субъектам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развития</w:t>
            </w:r>
          </w:p>
        </w:tc>
        <w:tc>
          <w:tcPr>
            <w:tcW w:w="6350" w:type="dxa"/>
          </w:tcPr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Формы поддержки субъектам МСП: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а) информационная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б) правовая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в) организационная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г) методическая поддержка;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д) меры финансовой поддержки субъектам МСП, реализуемы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при участии акционерного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общества «Федеральная корпорация по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(далее –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Корпорация)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1. Программы льготного кредитования малого и среднего бизнеса, стимулирование кредитования субъектов МСП.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1.1. Корпорация совместно с Банком России реализует Программу стимулирования кредитования субъектов МСП (далее – Программа ПСК), которая направлена  на обеспечение субъектов МСП доступными кредитными ресурсами.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программы и полным перечнем уполномоченных банков - участников программы можно ознакомиться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ссылке:</w:t>
            </w:r>
          </w:p>
          <w:p w:rsidR="004F1B11" w:rsidRDefault="00AD00ED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https://corpmsp.ru/bankam/programma_stimulir/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1.2. В целях поддержки субъектов МСП, готовых реализовывать инвестиционные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в том числе направленные на импортозамещение, совмещены Программа 1764, утвержденная постановлением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от 30 декабря 2018 г. № 1764, </w:t>
            </w:r>
            <w:r>
              <w:rPr>
                <w:rFonts w:ascii="Times New Roman" w:hAnsi="Times New Roman"/>
                <w:sz w:val="28"/>
                <w:szCs w:val="28"/>
              </w:rPr>
              <w:t>и Программа ПСК (далее –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Программа ПСК + «1764»).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Корпорация в рамках реализации Программа ПСК + «1764» поможет структурировать проекты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заявки субъектов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МСП, проконсультирует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документов и другим вопросам.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льготного кредитования по Программе ПСК + «1764» и перечнем уполномоченных банков - участников программы можно ознакомиться на сайте 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https://corpmsp.ru/bankam/psk1764/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2. Работа сервиса «Центр поддержки инвестиционного кредитования» (далее – сервис, центр).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29">
              <w:rPr>
                <w:rFonts w:ascii="Times New Roman" w:hAnsi="Times New Roman"/>
                <w:sz w:val="28"/>
                <w:szCs w:val="28"/>
              </w:rPr>
              <w:t xml:space="preserve">Сервис создан для помощи предпринимателям, 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получения кредитования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для реализации инвестиционных проектов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>или развития действующего производства.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Основными направлениями работы данного сервиса являются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бизнес-плана и финансовой модели, помощь в структурировании инвестиционных проектов.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информацией о работе центра и порядке получения поддержки можно 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https://мсп.рф/services/competence-credit/promo/</w:t>
              </w:r>
            </w:hyperlink>
            <w:r w:rsidRPr="005C46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3. Гарантии и поручительства Корпорации.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«Зонтичные поручительства» - упрощенный процесс получения кредита, если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у предпринимателя недостаточно залога.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Поручительство выдается в одном окне банка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в момент получения кредита и является  бесплатным для предпринимателей.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Подробности 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Default="00AD00ED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https://мсп.рф/services/antikrizisnye-mery/garantii-i-poruchitelstva-korporatsii-msp/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. Иные меры финансовой поддержки, включающие, в том числе меры, предусмотренные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регулирующими деятельность Корпорации и ее дочерних обществ.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Предельное число участников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рамках текущего отбора</w:t>
            </w:r>
          </w:p>
        </w:tc>
        <w:tc>
          <w:tcPr>
            <w:tcW w:w="6350" w:type="dxa"/>
          </w:tcPr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1 (одного) субъекта МСП.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начала, дата и время окончания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 заявок на участие в отборе</w:t>
            </w:r>
          </w:p>
        </w:tc>
        <w:tc>
          <w:tcPr>
            <w:tcW w:w="6350" w:type="dxa"/>
          </w:tcPr>
          <w:p w:rsidR="004F1B11" w:rsidRPr="009E1C5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подачи </w:t>
            </w:r>
            <w:r w:rsidR="00BE7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заявок на участие в отборе «29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E7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2024 г. </w:t>
            </w:r>
          </w:p>
          <w:p w:rsidR="004F1B11" w:rsidRPr="00D32DA5" w:rsidRDefault="004F1B11" w:rsidP="0064281A">
            <w:pPr>
              <w:spacing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подачи за</w:t>
            </w:r>
            <w:r w:rsidR="00BE7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явок на участие в отборе 5:00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московского времени  «</w:t>
            </w:r>
            <w:r w:rsidR="009529D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E7EA0">
              <w:rPr>
                <w:rFonts w:ascii="Times New Roman" w:hAnsi="Times New Roman"/>
                <w:bCs/>
                <w:sz w:val="28"/>
                <w:szCs w:val="28"/>
              </w:rPr>
              <w:t xml:space="preserve"> августа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направления заявки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ранее установленных в настоящей документации сроков, указанная заявка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 подлежит рассмотрению и не оценивается Заказчиком. Для участия в отборе субъекту МСП необходимо направить заявку в соответствии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установленными сроками.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не позднее 10 (десяти) календарных дней со дня окончания срока подачи заявок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Заказчиком осуществляется сопоставление представленных субъектами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МСП  заявок в соответствии с  требованиями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участникам, установленными </w:t>
            </w:r>
            <w:r w:rsidRPr="00D32DA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законодательством РФ, Программой,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документацией об отборе, проводится рассмотрение заявок и принимается решение о соответствии/несоответствии установленным требованиям. 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о признании субъекта МСП участником Программы принимается Заказчиком с учетом итогов конкурса.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дополнительные т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участникам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</w:tcPr>
          <w:p w:rsidR="004F1B11" w:rsidRPr="008A73ED" w:rsidRDefault="004F1B11" w:rsidP="008A73E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быть зарегистрированы 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населенных пунктах,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непосредственно в границах Республики Бурятия или Амурской области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перечнем, </w:t>
            </w:r>
            <w:r w:rsidR="00FF12CA" w:rsidRPr="00FF1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Приложении к настоящей документации о проведении отбора;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сведения о субъекте МСП по состоянию на дату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утверждения индивидуальной карты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должны содержаться в едином реестре субъектов МСП;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непроведение ликвидации, отсутствие решения арбитражного суда о признании участника Программы несостоятельным (банкротом)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об открытии в его отношении конкурсного производства, а также неприостановление деятельности участника Программы;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у участника Программы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сборах, которые реструктурированы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к взысканию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сборах) за прошедший календарный год, размер которых превышает 25 (двадцать пять) процентов балансовой стоимости активов субъекта МСП,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данным бухгалтерской (финансовой) отчетности за последний отчетный период;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Программы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реестрах недобросовестных поставщиков, ведение которых осуществляется в соответствии  Законом № 223-ФЗ, Законом № 44-ФЗ;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в реестре №3, порядок ведения которого предусмотрен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Программой;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отношений связанности (аффилированности) между участником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ОАО «РЖД»;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производство товаров (выполнения работ, услуг) с использованием инноваций и (или) локализация производства товаров (работ, услуг) на территории Российской Федерации;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об отсутствии судимости за преступления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сфере экономики и (или) преступления, предусмотренные статьями  289 – 291.1 Уголовного кодекса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неприменение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участников программ наказания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лишения права занимать определённые должности или заниматься определённой деятельностью, которые непосредственно связаны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деятельностью участника программы,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административного наказания в виде дисквалифи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кации в период, когда участник П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 считается подвергнутым такому наказанию;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соответствовать также иным </w:t>
            </w:r>
            <w:r w:rsidRPr="008126D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требованиям, установленным в документации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отборе. 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 Программы признается субъект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также следующим требованиям: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направивши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установленном порядке заявку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="00FF12CA" w:rsidRPr="00AB14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AB145C" w:rsidRPr="00AB14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1406</w:t>
            </w:r>
            <w:r w:rsidR="00BE7EA0" w:rsidRPr="00AB14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/ОКЭ-ЦДЗС/24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734D">
              <w:rPr>
                <w:rFonts w:ascii="Times New Roman" w:hAnsi="Times New Roman"/>
                <w:sz w:val="28"/>
                <w:szCs w:val="28"/>
              </w:rPr>
              <w:t>в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 xml:space="preserve"> рамках реализации отбора по Программе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конкурс)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документации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 отборе;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конкурсной </w:t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Подача заявок на участие в отборе и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конкурсе является условием для участия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  и отборе, соответственно.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Субъект МСП,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отборе, но не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конкурсе, не признается участником Программы.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МСП, направивший заявку на участие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отборе, даёт Заказчику согласие на сбор дополнительной информации о себе.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подачи заявок на участие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отборе  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Субъекты МСП, желающие принять участие в отборе, подают комплект документов, предусмотренный Программой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пунктом 12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 отборе с помощью функционала Цифровой платформы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электронным адресам представителей Заказчика: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FB00A8" w:rsidRPr="0036721A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 w:rsidRPr="00295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заявки на участие в отборе предусмотрена Приложением № 7 к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 случае возникновения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документах, подтверждающих соответствие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субъекта МСП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предъявляемым требованиям, участ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 Программы обязан известить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 этом Заказчика путем направления соответствующего уведомления и документов в срок не более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(пяти) рабочих дней с даты наступления такого события.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Поступившие от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убъектов МСП заявки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отборе рассматриваются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оцениваются согласно требованиям Порядка проведения отбора субъектов МСП для участия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Программе (согласно приложению № 2 Программы) с учетом условий документации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отборе.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Фактом подачи заявки на участие в отборе является её регистрация на Цифровой платформе МСП.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документов, направляемый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составе заявки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участие в отборе</w:t>
            </w:r>
          </w:p>
        </w:tc>
        <w:tc>
          <w:tcPr>
            <w:tcW w:w="6350" w:type="dxa"/>
          </w:tcPr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Для участия в отборе субъект МСП направляет следующие документы: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заявку на участие в Программе развития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(по форме приложения № 7 к Программе развития): 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анкету субъекта МСП (приложение № 1 к заявке на участие в Программе развития).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 Заявка на участие в отборе должна быть подписана уполномоченным лицом.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.3. Участник по собственной инициативе также вправе предоставить в составе заявки иные (дополнительные) документы, которые могут быть сопровождены комментариями, разъясняющими цель предоставления таких документов в составе заявки. Такие дополнительные документы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не должны быть предоставлены вместо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тех документов, которые указаны в Программе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документации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несет все прямые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косвенные расходы, связанные с участием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расходы, связанные с подготовкой и предоставлением заявки на участие в отборе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конкурсе,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Заказчик не имеет обязательств в связи с такими расходами за исключением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случаев, прямо предусмотренных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законодательством РФ.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 вправе требовать возмещения убытков (реального ущерба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упущенной выгоды), причинённых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ходе подготовки к отбору и участию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ходе проведения отбора, закупки и (или) в связи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отказом Заказчика от проведения отбора.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подачи заявок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 Для подачи заявки на участие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зарегистрироваться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в порядке, предусмотренном электронной площадкой.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Информация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размещается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электронной площадке «РТС-Тендер»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 на официальном сайте ОАО «РЖД» в разделе «Закупки и торги».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.3. Заявки подаются в порядке, указанном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конкурсной 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размещается в установленном порядке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«РТС-тендер»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(на сайте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https://www.rts-tender.ru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.4. Рассмотрение и оценка заявок осуществляется в соответствии с порядком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по критериям, указанным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установленном порядке на электронной площадке «РТС-тендер» (на сайте </w:t>
            </w:r>
            <w:hyperlink r:id="rId12" w:history="1">
              <w:r w:rsidRPr="004C3338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https://www.rts-tender.ru</w:t>
              </w:r>
            </w:hyperlink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Заявкам, содержащим лучшие условия, присваивается большее количество баллов.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итогам оценки согласно критериям оценки, предусмотренным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документацией, заявкам присваиваются порядковые номера. Первый порядковый номер присваивается заявке, получившей наибольшее количество баллов.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случае, если нескольким заявкам присвоено равное количество баллов, меньший порядковый номер присваивается заявке на участие в конкурсе, представленной ранее.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Порядковые номера присваиваются заявкам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.5. С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признанным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подписывается соглашение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 оказании мер поддержки между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ом 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Заказчиком (далее – соглашения)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1B11" w:rsidRPr="00F44757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14.6. Соглашение и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индивидуальная карта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подписываются на электронной площадке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(далее – эле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ктронная площадка). Субъекту МСП, признанному участником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удостовериться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наличии возможности подписания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ышеуказанных документов на электронной площадке.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невозможности подписания соглашения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индивидуальной карты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электронном виде, указанные документы могут быть подписаны путем направления на бумажном носителе.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предоставляются меры поддержки, предусмотренные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индивидуальной картой</w:t>
            </w:r>
            <w:r w:rsidRPr="007A6A74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(правовая, методическая, информационная, организационная и иные).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заключения долгосрочного договора со встречными инвестиционными обязательствами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15.1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 субъектом МСП, заявке которого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итогам конкурса присвоен первый порядковый номер заключается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долгосрочный договор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br/>
            </w:r>
            <w:r w:rsidRPr="008126D4">
              <w:rPr>
                <w:rFonts w:ascii="Times New Roman" w:hAnsi="Times New Roman"/>
                <w:spacing w:val="-6"/>
                <w:sz w:val="28"/>
                <w:szCs w:val="28"/>
              </w:rPr>
              <w:t>со встречными инвестиционными обязательствами.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15.2.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субъектом МСП, заявке которого присвоен второй порядковый номер, может быть заключен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>долгосрочны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 договор со встречными инвестиционными обязательствами</w:t>
            </w:r>
            <w:r w:rsidRPr="00571ED6" w:rsidDel="00214E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итогам конкурса, в случаях и в порядке, предусмотренных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конкурсной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документацией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F1B11" w:rsidRPr="005E458C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Права и обязанности сторон по договору возникают с момента подписания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 оказании мер поддержки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индивидуальной карты, в случае подписания указанного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 карты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до подписания договора, права и обязанности сторон возникают с даты подписания договора.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условия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Субъекты МСП вправе направить запрос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разъяснение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 проведении настоящего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электронным адресам: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4F1B11" w:rsidRPr="00FA39FC" w:rsidRDefault="00FB00A8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9E1C5E" w:rsidDel="00FB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Разъяснения порядка проведения конкурса предоставляются в сроки и в порядке, предусмотренном конкурсной документацией.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16.3.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 субъ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ект МСП не подписал соглашение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индивидуальную карту в уст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ановленном Программой порядке,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 сведения 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таком субъекте МСП включаются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реестр № 3.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6.4. Заказчик вправе вносить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изменения/дополнения/уточнения в рамках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Программе.</w:t>
            </w:r>
          </w:p>
        </w:tc>
      </w:tr>
    </w:tbl>
    <w:p w:rsidR="00335139" w:rsidRDefault="00335139"/>
    <w:p w:rsidR="00E6152B" w:rsidRDefault="00E6152B"/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отбора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52B" w:rsidRPr="00E6152B" w:rsidRDefault="00E6152B" w:rsidP="00E6152B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52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E6152B" w:rsidRPr="00E6152B" w:rsidTr="00BB1882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Ангоя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Таксимо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Кичера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Уоян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Янчукан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Тында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Олёкма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Ульма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Юктали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Чильчи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Лопча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Ларба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Хорогочи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Кувыкта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Могот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Беленький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Аносовский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Муртыгит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Маревый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Дипкун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Тутаул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Верхнезейск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Орогон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52B" w:rsidRDefault="00E6152B"/>
    <w:sectPr w:rsidR="00E6152B" w:rsidSect="003351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91" w:rsidRDefault="007C7B91" w:rsidP="004F1B11">
      <w:pPr>
        <w:spacing w:after="0" w:line="240" w:lineRule="auto"/>
      </w:pPr>
      <w:r>
        <w:separator/>
      </w:r>
    </w:p>
  </w:endnote>
  <w:endnote w:type="continuationSeparator" w:id="0">
    <w:p w:rsidR="007C7B91" w:rsidRDefault="007C7B91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9217" type="#_x0000_t202" style="position:absolute;margin-left:0;margin-top:791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500A14" w:rsidRDefault="00500A14" w:rsidP="00500A14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500A14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Колосов И.В., Скляднева Н.А.</w:t>
                </w:r>
              </w:p>
              <w:p w:rsidR="00500A14" w:rsidRPr="00500A14" w:rsidRDefault="00500A14" w:rsidP="00500A14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500A14">
                  <w:rPr>
                    <w:rFonts w:cs="Calibri"/>
                    <w:b/>
                    <w:color w:val="0000FF"/>
                    <w:sz w:val="18"/>
                  </w:rPr>
                  <w:t>№В-СИБ ДМС-19 от 28.06.2024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91" w:rsidRDefault="007C7B91" w:rsidP="004F1B11">
      <w:pPr>
        <w:spacing w:after="0" w:line="240" w:lineRule="auto"/>
      </w:pPr>
      <w:r>
        <w:separator/>
      </w:r>
    </w:p>
  </w:footnote>
  <w:footnote w:type="continuationSeparator" w:id="0">
    <w:p w:rsidR="007C7B91" w:rsidRDefault="007C7B91" w:rsidP="004F1B11">
      <w:pPr>
        <w:spacing w:after="0" w:line="240" w:lineRule="auto"/>
      </w:pPr>
      <w:r>
        <w:continuationSeparator/>
      </w:r>
    </w:p>
  </w:footnote>
  <w:footnote w:id="1">
    <w:p w:rsidR="004F1B11" w:rsidRDefault="004F1B11" w:rsidP="004F1B11">
      <w:pPr>
        <w:pStyle w:val="a5"/>
      </w:pPr>
      <w:r>
        <w:rPr>
          <w:rStyle w:val="a4"/>
        </w:rPr>
        <w:footnoteRef/>
      </w:r>
      <w:r>
        <w:t xml:space="preserve"> </w:t>
      </w:r>
      <w:r w:rsidRPr="00BE2F69">
        <w:t>В случае несоответствия отдельных норм настоящей документации</w:t>
      </w:r>
      <w:r>
        <w:t xml:space="preserve"> изменениям, внесенным в </w:t>
      </w:r>
      <w:r w:rsidRPr="00BE2F69">
        <w:t>действующее законодательство РФ и принятые во исполнение его нормативные правовые акты, необходимо руководствоваться действующим законодательством РФ и принятыми во исполнение его нормативными правовыми актами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4" w:rsidRDefault="00500A1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003"/>
    <w:multiLevelType w:val="hybridMultilevel"/>
    <w:tmpl w:val="D0409C0E"/>
    <w:lvl w:ilvl="0" w:tplc="7C94B7D4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4B73"/>
    <w:multiLevelType w:val="hybridMultilevel"/>
    <w:tmpl w:val="F7EE0574"/>
    <w:lvl w:ilvl="0" w:tplc="E44859D0">
      <w:start w:val="31"/>
      <w:numFmt w:val="bullet"/>
      <w:lvlText w:val=""/>
      <w:lvlJc w:val="left"/>
      <w:pPr>
        <w:ind w:left="128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s1E+eAxaXDy5OVn5eBWKTf/OzZw=" w:salt="BCtOLSjK8xYf57heCcttlw=="/>
  <w:defaultTabStop w:val="708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4F1B11"/>
    <w:rsid w:val="000138BA"/>
    <w:rsid w:val="000654AC"/>
    <w:rsid w:val="00074C96"/>
    <w:rsid w:val="000878BF"/>
    <w:rsid w:val="000F66BF"/>
    <w:rsid w:val="00100F10"/>
    <w:rsid w:val="00127E1C"/>
    <w:rsid w:val="00197076"/>
    <w:rsid w:val="001A05C1"/>
    <w:rsid w:val="002835D6"/>
    <w:rsid w:val="002B1125"/>
    <w:rsid w:val="002E0F5B"/>
    <w:rsid w:val="00335139"/>
    <w:rsid w:val="003742FC"/>
    <w:rsid w:val="0038692D"/>
    <w:rsid w:val="00441FCE"/>
    <w:rsid w:val="00491B3E"/>
    <w:rsid w:val="004F1B11"/>
    <w:rsid w:val="00500A14"/>
    <w:rsid w:val="00537744"/>
    <w:rsid w:val="00594087"/>
    <w:rsid w:val="005F0C65"/>
    <w:rsid w:val="00612390"/>
    <w:rsid w:val="00682547"/>
    <w:rsid w:val="007321D1"/>
    <w:rsid w:val="007C7B91"/>
    <w:rsid w:val="008A73ED"/>
    <w:rsid w:val="008A7D6E"/>
    <w:rsid w:val="0091793B"/>
    <w:rsid w:val="009529D5"/>
    <w:rsid w:val="009759E1"/>
    <w:rsid w:val="009931CA"/>
    <w:rsid w:val="009D5B29"/>
    <w:rsid w:val="009E1C5E"/>
    <w:rsid w:val="00A63BA6"/>
    <w:rsid w:val="00AB145C"/>
    <w:rsid w:val="00AD00ED"/>
    <w:rsid w:val="00AE4E68"/>
    <w:rsid w:val="00B11426"/>
    <w:rsid w:val="00B50353"/>
    <w:rsid w:val="00BC4D70"/>
    <w:rsid w:val="00BE280A"/>
    <w:rsid w:val="00BE7EA0"/>
    <w:rsid w:val="00C74958"/>
    <w:rsid w:val="00C966F0"/>
    <w:rsid w:val="00CC0C70"/>
    <w:rsid w:val="00CC359C"/>
    <w:rsid w:val="00CE12F8"/>
    <w:rsid w:val="00D644D0"/>
    <w:rsid w:val="00D9102E"/>
    <w:rsid w:val="00D930E5"/>
    <w:rsid w:val="00D97380"/>
    <w:rsid w:val="00DA36A8"/>
    <w:rsid w:val="00E3628C"/>
    <w:rsid w:val="00E6152B"/>
    <w:rsid w:val="00F2734D"/>
    <w:rsid w:val="00F5173E"/>
    <w:rsid w:val="00FB00A8"/>
    <w:rsid w:val="00FD1101"/>
    <w:rsid w:val="00FF0B0C"/>
    <w:rsid w:val="00F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11"/>
    <w:rPr>
      <w:color w:val="0000FF" w:themeColor="hyperlink"/>
      <w:u w:val="single"/>
    </w:rPr>
  </w:style>
  <w:style w:type="character" w:styleId="a4">
    <w:name w:val="footnote reference"/>
    <w:semiHidden/>
    <w:rsid w:val="004F1B11"/>
    <w:rPr>
      <w:vertAlign w:val="superscript"/>
    </w:rPr>
  </w:style>
  <w:style w:type="paragraph" w:styleId="a5">
    <w:name w:val="footnote text"/>
    <w:basedOn w:val="a"/>
    <w:link w:val="a6"/>
    <w:semiHidden/>
    <w:rsid w:val="004F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1B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1B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B3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1B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1B3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9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B3E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239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50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0A14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50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00A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antikrizisnye-mery/garantii-i-poruchitelstva-korporatsii-m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&#1084;&#1089;&#1087;.&#1088;&#1092;/services/competence-credit/prom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bankam/psk176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C228-9613-406F-8833-25BF3BF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3213</Words>
  <Characters>18317</Characters>
  <Application>Microsoft Office Word</Application>
  <DocSecurity>8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RZDS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</dc:creator>
  <cp:lastModifiedBy>dmto_MalenkihTA</cp:lastModifiedBy>
  <cp:revision>11</cp:revision>
  <dcterms:created xsi:type="dcterms:W3CDTF">2024-06-26T10:47:00Z</dcterms:created>
  <dcterms:modified xsi:type="dcterms:W3CDTF">2024-06-28T13:06:00Z</dcterms:modified>
</cp:coreProperties>
</file>